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637" w:rsidRPr="00A25637" w:rsidRDefault="00A25637" w:rsidP="00A25637">
      <w:pPr>
        <w:pStyle w:val="Sansinterligne"/>
        <w:jc w:val="center"/>
        <w:rPr>
          <w:rFonts w:ascii="Cursive standard" w:hAnsi="Cursive standard"/>
          <w:b/>
          <w:color w:val="0070C0"/>
          <w:sz w:val="48"/>
          <w:u w:val="single"/>
        </w:rPr>
      </w:pPr>
      <w:r w:rsidRPr="00A25637">
        <w:rPr>
          <w:rFonts w:ascii="Cursive standard" w:hAnsi="Cursive standard"/>
          <w:b/>
          <w:color w:val="0070C0"/>
          <w:sz w:val="48"/>
          <w:u w:val="single"/>
        </w:rPr>
        <w:t>Le Baron d’</w:t>
      </w:r>
      <w:proofErr w:type="spellStart"/>
      <w:r w:rsidRPr="00A25637">
        <w:rPr>
          <w:rFonts w:ascii="Cursive standard" w:hAnsi="Cursive standard"/>
          <w:b/>
          <w:color w:val="0070C0"/>
          <w:sz w:val="48"/>
          <w:u w:val="single"/>
        </w:rPr>
        <w:t>Haussman</w:t>
      </w:r>
      <w:proofErr w:type="spellEnd"/>
      <w:r w:rsidRPr="00A25637">
        <w:rPr>
          <w:rFonts w:ascii="Cursive standard" w:hAnsi="Cursive standard"/>
          <w:b/>
          <w:color w:val="0070C0"/>
          <w:sz w:val="48"/>
          <w:u w:val="single"/>
        </w:rPr>
        <w:t xml:space="preserve"> et l’Haussmannisation</w:t>
      </w:r>
    </w:p>
    <w:p w:rsidR="00A25637" w:rsidRDefault="00A25637" w:rsidP="00A25637">
      <w:pPr>
        <w:pStyle w:val="Sansinterligne"/>
        <w:jc w:val="center"/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A25637" w:rsidRDefault="00A25637" w:rsidP="00A25637">
      <w:pPr>
        <w:pStyle w:val="Sansinterligne"/>
        <w:rPr>
          <w:rFonts w:ascii="Comic Sans MS" w:hAnsi="Comic Sans MS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02A36E9" wp14:editId="6E892B2F">
            <wp:extent cx="6303645" cy="4285615"/>
            <wp:effectExtent l="0" t="0" r="190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637" w:rsidRDefault="00A25637" w:rsidP="00A25637">
      <w:pPr>
        <w:pStyle w:val="Sansinterligne"/>
        <w:rPr>
          <w:rFonts w:ascii="Comic Sans MS" w:hAnsi="Comic Sans MS"/>
          <w:sz w:val="28"/>
          <w:szCs w:val="28"/>
        </w:rPr>
      </w:pPr>
    </w:p>
    <w:p w:rsidR="00A25637" w:rsidRPr="00A25637" w:rsidRDefault="00A25637" w:rsidP="00A25637">
      <w:pPr>
        <w:pStyle w:val="Sansinterligne"/>
        <w:rPr>
          <w:rFonts w:ascii="Cursive standard" w:hAnsi="Cursive standard"/>
          <w:color w:val="0070C0"/>
          <w:sz w:val="36"/>
          <w:szCs w:val="28"/>
        </w:rPr>
      </w:pPr>
      <w:r w:rsidRPr="00A25637">
        <w:rPr>
          <w:rFonts w:ascii="Cursive standard" w:hAnsi="Cursive standard"/>
          <w:color w:val="0070C0"/>
          <w:sz w:val="36"/>
          <w:szCs w:val="28"/>
        </w:rPr>
        <w:t>Pendant le second Empire, le baron Haussmann, préfet de Paris, a agrandi les rues, crée des parcs, fait installer les canalisations, fait construire des lignes de métro et de tram.</w:t>
      </w:r>
    </w:p>
    <w:p w:rsidR="00A25637" w:rsidRPr="00A25637" w:rsidRDefault="00A25637" w:rsidP="00A25637">
      <w:pPr>
        <w:pStyle w:val="Sansinterligne"/>
        <w:rPr>
          <w:rFonts w:ascii="Cursive standard" w:hAnsi="Cursive standard"/>
          <w:color w:val="0070C0"/>
          <w:sz w:val="36"/>
          <w:szCs w:val="28"/>
        </w:rPr>
      </w:pPr>
    </w:p>
    <w:p w:rsidR="00A25637" w:rsidRPr="00A25637" w:rsidRDefault="00A25637" w:rsidP="00A25637">
      <w:pPr>
        <w:pStyle w:val="Sansinterligne"/>
        <w:rPr>
          <w:rFonts w:ascii="Cursive standard" w:hAnsi="Cursive standard"/>
          <w:color w:val="0070C0"/>
          <w:sz w:val="36"/>
          <w:szCs w:val="28"/>
        </w:rPr>
      </w:pPr>
      <w:r w:rsidRPr="00A25637">
        <w:rPr>
          <w:rFonts w:ascii="Cursive standard" w:hAnsi="Cursive standard"/>
          <w:color w:val="0070C0"/>
          <w:sz w:val="36"/>
          <w:szCs w:val="28"/>
        </w:rPr>
        <w:t>Paris se modernise et les autres villes de France la copient.</w:t>
      </w:r>
    </w:p>
    <w:p w:rsidR="00A25637" w:rsidRPr="00A25637" w:rsidRDefault="00A25637" w:rsidP="00A25637">
      <w:pPr>
        <w:pStyle w:val="Sansinterligne"/>
        <w:rPr>
          <w:rFonts w:ascii="Cursive standard" w:hAnsi="Cursive standard"/>
          <w:color w:val="0070C0"/>
          <w:sz w:val="36"/>
          <w:szCs w:val="28"/>
        </w:rPr>
      </w:pPr>
    </w:p>
    <w:p w:rsidR="00A25637" w:rsidRPr="00A25637" w:rsidRDefault="00A25637" w:rsidP="00A25637">
      <w:pPr>
        <w:pStyle w:val="Sansinterligne"/>
        <w:rPr>
          <w:rFonts w:ascii="Cursive standard" w:hAnsi="Cursive standard"/>
          <w:color w:val="0070C0"/>
          <w:sz w:val="36"/>
          <w:szCs w:val="28"/>
        </w:rPr>
      </w:pPr>
      <w:r w:rsidRPr="00A25637">
        <w:rPr>
          <w:rFonts w:ascii="Cursive standard" w:hAnsi="Cursive standard"/>
          <w:color w:val="0070C0"/>
          <w:sz w:val="36"/>
          <w:szCs w:val="28"/>
        </w:rPr>
        <w:t xml:space="preserve">L’influence du baron Haussmann a été si forte qu’on parle </w:t>
      </w:r>
    </w:p>
    <w:p w:rsidR="00A25637" w:rsidRPr="00A25637" w:rsidRDefault="00A25637" w:rsidP="00A25637">
      <w:pPr>
        <w:pStyle w:val="Sansinterligne"/>
        <w:rPr>
          <w:color w:val="0070C0"/>
        </w:rPr>
      </w:pPr>
      <w:proofErr w:type="gramStart"/>
      <w:r w:rsidRPr="00A25637">
        <w:rPr>
          <w:rFonts w:ascii="Cursive standard" w:hAnsi="Cursive standard"/>
          <w:color w:val="0070C0"/>
          <w:sz w:val="36"/>
          <w:szCs w:val="28"/>
        </w:rPr>
        <w:t>d</w:t>
      </w:r>
      <w:proofErr w:type="gramEnd"/>
      <w:r w:rsidRPr="00A25637">
        <w:rPr>
          <w:rFonts w:ascii="Cursive standard" w:hAnsi="Cursive standard"/>
          <w:color w:val="0070C0"/>
          <w:sz w:val="36"/>
          <w:szCs w:val="28"/>
        </w:rPr>
        <w:t xml:space="preserve">’« </w:t>
      </w:r>
      <w:r w:rsidRPr="00A25637">
        <w:rPr>
          <w:rFonts w:ascii="Cursive standard" w:hAnsi="Cursive standard"/>
          <w:b/>
          <w:color w:val="00B050"/>
          <w:sz w:val="36"/>
          <w:szCs w:val="28"/>
        </w:rPr>
        <w:t>haussmannisation</w:t>
      </w:r>
      <w:r w:rsidRPr="00A25637">
        <w:rPr>
          <w:rFonts w:ascii="Cursive standard" w:hAnsi="Cursive standard"/>
          <w:color w:val="00B050"/>
          <w:sz w:val="36"/>
          <w:szCs w:val="28"/>
        </w:rPr>
        <w:t xml:space="preserve"> </w:t>
      </w:r>
      <w:r w:rsidRPr="00A25637">
        <w:rPr>
          <w:rFonts w:ascii="Cursive standard" w:hAnsi="Cursive standard"/>
          <w:color w:val="0070C0"/>
          <w:sz w:val="36"/>
          <w:szCs w:val="28"/>
        </w:rPr>
        <w:t>» pour définir les villes qui se modernisent comme Paris.</w:t>
      </w:r>
    </w:p>
    <w:sectPr w:rsidR="00A25637" w:rsidRPr="00A25637" w:rsidSect="00A25637">
      <w:pgSz w:w="11906" w:h="16838"/>
      <w:pgMar w:top="1135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37"/>
    <w:rsid w:val="00845730"/>
    <w:rsid w:val="00A25637"/>
    <w:rsid w:val="00A9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5637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A256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5637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A256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meyerguss</dc:creator>
  <cp:lastModifiedBy>meyerguss</cp:lastModifiedBy>
  <cp:revision>1</cp:revision>
  <dcterms:created xsi:type="dcterms:W3CDTF">2020-03-22T20:18:00Z</dcterms:created>
  <dcterms:modified xsi:type="dcterms:W3CDTF">2020-03-22T20:26:00Z</dcterms:modified>
</cp:coreProperties>
</file>