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6888"/>
      </w:tblGrid>
      <w:tr w:rsidR="0051183B" w:rsidRPr="00AE70F7" w14:paraId="2D2561AD" w14:textId="77777777" w:rsidTr="00183FE2">
        <w:tc>
          <w:tcPr>
            <w:tcW w:w="1555" w:type="dxa"/>
          </w:tcPr>
          <w:p w14:paraId="1CE05427" w14:textId="77777777" w:rsidR="0051183B" w:rsidRPr="00AE70F7" w:rsidRDefault="0051183B" w:rsidP="00183F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14:paraId="65092CF0" w14:textId="77777777" w:rsidR="0051183B" w:rsidRPr="00426FD1" w:rsidRDefault="0051183B" w:rsidP="00183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FD1">
              <w:rPr>
                <w:rFonts w:ascii="Arial" w:hAnsi="Arial" w:cs="Arial"/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6888" w:type="dxa"/>
          </w:tcPr>
          <w:p w14:paraId="2C0DEC0C" w14:textId="77777777" w:rsidR="0051183B" w:rsidRPr="00426FD1" w:rsidRDefault="0051183B" w:rsidP="00183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FD1">
              <w:rPr>
                <w:rFonts w:ascii="Arial" w:hAnsi="Arial" w:cs="Arial"/>
                <w:b/>
                <w:bCs/>
                <w:sz w:val="28"/>
                <w:szCs w:val="28"/>
              </w:rPr>
              <w:t>Mathématiques</w:t>
            </w:r>
          </w:p>
        </w:tc>
      </w:tr>
      <w:tr w:rsidR="0051183B" w:rsidRPr="00AE70F7" w14:paraId="4E641DFF" w14:textId="77777777" w:rsidTr="00183FE2">
        <w:tc>
          <w:tcPr>
            <w:tcW w:w="1555" w:type="dxa"/>
          </w:tcPr>
          <w:p w14:paraId="0E20F11C" w14:textId="73175A6C" w:rsidR="0051183B" w:rsidRPr="00426FD1" w:rsidRDefault="0051183B" w:rsidP="00183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F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Jeudi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 juin</w:t>
            </w:r>
          </w:p>
          <w:p w14:paraId="20CE68AF" w14:textId="77777777" w:rsidR="0051183B" w:rsidRPr="00426FD1" w:rsidRDefault="0051183B" w:rsidP="00183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2992CD2E" w14:textId="463C724B" w:rsidR="0051183B" w:rsidRDefault="0051183B" w:rsidP="00183FE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70F7">
              <w:rPr>
                <w:rFonts w:ascii="Arial" w:hAnsi="Arial" w:cs="Arial"/>
                <w:sz w:val="28"/>
                <w:szCs w:val="28"/>
              </w:rPr>
              <w:t>Fich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E70F7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AE70F7">
              <w:rPr>
                <w:rFonts w:ascii="Arial" w:hAnsi="Arial" w:cs="Arial"/>
                <w:sz w:val="28"/>
                <w:szCs w:val="28"/>
              </w:rPr>
              <w:t xml:space="preserve"> de lecture silencieuse</w:t>
            </w:r>
            <w:r>
              <w:rPr>
                <w:rFonts w:ascii="Arial" w:hAnsi="Arial" w:cs="Arial"/>
                <w:sz w:val="28"/>
                <w:szCs w:val="28"/>
              </w:rPr>
              <w:t>, Récits mythologiques, Thésée et le Minotaure fiches 1 et 2</w:t>
            </w:r>
            <w:r w:rsidRPr="00AE70F7">
              <w:rPr>
                <w:rFonts w:ascii="Arial" w:hAnsi="Arial" w:cs="Arial"/>
                <w:sz w:val="28"/>
                <w:szCs w:val="28"/>
              </w:rPr>
              <w:t xml:space="preserve"> :</w:t>
            </w:r>
            <w:r>
              <w:rPr>
                <w:rFonts w:ascii="Arial" w:hAnsi="Arial" w:cs="Arial"/>
                <w:sz w:val="28"/>
                <w:szCs w:val="28"/>
              </w:rPr>
              <w:t xml:space="preserve"> lire, répondre avec précision </w:t>
            </w:r>
            <w:r>
              <w:rPr>
                <w:rFonts w:ascii="Arial" w:hAnsi="Arial" w:cs="Arial"/>
                <w:sz w:val="28"/>
                <w:szCs w:val="28"/>
              </w:rPr>
              <w:t>(fichier autocorrectif joint)</w:t>
            </w:r>
          </w:p>
          <w:p w14:paraId="3EAF760A" w14:textId="77777777" w:rsidR="00734824" w:rsidRDefault="0051183B" w:rsidP="00183FE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COD et COI : </w:t>
            </w:r>
          </w:p>
          <w:p w14:paraId="03E77B03" w14:textId="01FCCA4F" w:rsidR="00734824" w:rsidRDefault="00734824" w:rsidP="00734824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Regarde l</w:t>
            </w:r>
            <w:r w:rsidR="00800576">
              <w:rPr>
                <w:rFonts w:ascii="Arial" w:hAnsi="Arial" w:cs="Arial"/>
                <w:sz w:val="28"/>
                <w:szCs w:val="28"/>
              </w:rPr>
              <w:t>es</w:t>
            </w:r>
            <w:r>
              <w:rPr>
                <w:rFonts w:ascii="Arial" w:hAnsi="Arial" w:cs="Arial"/>
                <w:sz w:val="28"/>
                <w:szCs w:val="28"/>
              </w:rPr>
              <w:t xml:space="preserve"> vidéo</w:t>
            </w:r>
            <w:r w:rsidR="00800576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pour te souvenir :</w:t>
            </w:r>
          </w:p>
          <w:p w14:paraId="768927BB" w14:textId="6F5B33A2" w:rsidR="00734824" w:rsidRDefault="00734824" w:rsidP="00734824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https://www.youtube.com/watch?v=kTA5RBB360g</w:t>
              </w:r>
            </w:hyperlink>
          </w:p>
          <w:p w14:paraId="18D8C7EA" w14:textId="77777777" w:rsidR="00734824" w:rsidRDefault="00734824" w:rsidP="00734824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4EAB461" w14:textId="755B73D0" w:rsidR="00734824" w:rsidRDefault="00734824" w:rsidP="00734824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https://www.youtube.com/watch?v=vVF79zucyF0</w:t>
              </w:r>
            </w:hyperlink>
          </w:p>
          <w:p w14:paraId="2D1F9D8E" w14:textId="77777777" w:rsidR="00734824" w:rsidRDefault="00734824" w:rsidP="00734824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FD61BBF" w14:textId="7B3E3E20" w:rsidR="0051183B" w:rsidRPr="00734824" w:rsidRDefault="00734824" w:rsidP="00734824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51183B" w:rsidRPr="00734824">
              <w:rPr>
                <w:rFonts w:ascii="Arial" w:hAnsi="Arial" w:cs="Arial"/>
                <w:sz w:val="28"/>
                <w:szCs w:val="28"/>
              </w:rPr>
              <w:t>elire la leçon page 27 du manuel A portée de mots et effectuer l’exercice 5 puis l’exercice 6</w:t>
            </w:r>
          </w:p>
        </w:tc>
        <w:tc>
          <w:tcPr>
            <w:tcW w:w="6888" w:type="dxa"/>
          </w:tcPr>
          <w:p w14:paraId="4F58B8C3" w14:textId="19B503B5" w:rsidR="00734824" w:rsidRDefault="00B46A2E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 nombres décimaux : </w:t>
            </w:r>
            <w:r w:rsidR="001F38DA">
              <w:rPr>
                <w:rFonts w:ascii="Arial" w:hAnsi="Arial" w:cs="Arial"/>
                <w:sz w:val="28"/>
                <w:szCs w:val="28"/>
              </w:rPr>
              <w:t>Regarde d’abord les vidéos pour te souvenir :</w:t>
            </w:r>
          </w:p>
          <w:p w14:paraId="505BFBB0" w14:textId="3458F7D8" w:rsidR="00734824" w:rsidRDefault="00734824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https://www.youtube.com/watch?v=61nTu6CcydA</w:t>
              </w:r>
            </w:hyperlink>
          </w:p>
          <w:p w14:paraId="2BE60A96" w14:textId="77777777" w:rsidR="00734824" w:rsidRDefault="00734824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54FE32F" w14:textId="570E0167" w:rsid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8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https://www.youtube.com/watch?v=B1Ndk3hDIUk</w:t>
              </w:r>
            </w:hyperlink>
          </w:p>
          <w:p w14:paraId="6E61C3C0" w14:textId="77777777" w:rsid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602B22" w14:textId="379F96BC" w:rsid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https://www.youtube.com/watch?v=4p9RpJ4MKQg</w:t>
              </w:r>
            </w:hyperlink>
          </w:p>
          <w:p w14:paraId="0066790D" w14:textId="77777777" w:rsidR="001F38DA" w:rsidRP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2E6A8A4" w14:textId="376204D5" w:rsidR="0051183B" w:rsidRPr="001F38DA" w:rsidRDefault="00B46A2E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F38DA">
              <w:rPr>
                <w:rFonts w:ascii="Arial" w:hAnsi="Arial" w:cs="Arial"/>
                <w:sz w:val="28"/>
                <w:szCs w:val="28"/>
              </w:rPr>
              <w:t>Outils pour les maths : Page 38 Revoir la leçon de l’encadré bleu et effectuer les exercices 5, 6, 7, 8 page 39</w:t>
            </w:r>
          </w:p>
          <w:p w14:paraId="3F30CE38" w14:textId="35172AD3" w:rsidR="001F38DA" w:rsidRP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183B" w:rsidRPr="00AE70F7" w14:paraId="31E5D330" w14:textId="77777777" w:rsidTr="00183FE2">
        <w:tc>
          <w:tcPr>
            <w:tcW w:w="1555" w:type="dxa"/>
          </w:tcPr>
          <w:p w14:paraId="71DFAFCD" w14:textId="68B59DDF" w:rsidR="0051183B" w:rsidRPr="00426FD1" w:rsidRDefault="0051183B" w:rsidP="00183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F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Vendredi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 juin</w:t>
            </w:r>
          </w:p>
          <w:p w14:paraId="2D684874" w14:textId="77777777" w:rsidR="0051183B" w:rsidRPr="00426FD1" w:rsidRDefault="0051183B" w:rsidP="00183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14B06315" w14:textId="24BDBAA9" w:rsidR="0051183B" w:rsidRPr="0051183B" w:rsidRDefault="0051183B" w:rsidP="005118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70F7">
              <w:rPr>
                <w:rFonts w:ascii="Arial" w:hAnsi="Arial" w:cs="Arial"/>
                <w:sz w:val="28"/>
                <w:szCs w:val="28"/>
              </w:rPr>
              <w:t>Fich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E70F7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AE70F7">
              <w:rPr>
                <w:rFonts w:ascii="Arial" w:hAnsi="Arial" w:cs="Arial"/>
                <w:sz w:val="28"/>
                <w:szCs w:val="28"/>
              </w:rPr>
              <w:t xml:space="preserve"> de lecture silencieuse</w:t>
            </w:r>
            <w:r>
              <w:rPr>
                <w:rFonts w:ascii="Arial" w:hAnsi="Arial" w:cs="Arial"/>
                <w:sz w:val="28"/>
                <w:szCs w:val="28"/>
              </w:rPr>
              <w:t>, Récits mythologiques, Thésée et le Minotaure fiches 1 et 2</w:t>
            </w:r>
            <w:r w:rsidRPr="00AE70F7">
              <w:rPr>
                <w:rFonts w:ascii="Arial" w:hAnsi="Arial" w:cs="Arial"/>
                <w:sz w:val="28"/>
                <w:szCs w:val="28"/>
              </w:rPr>
              <w:t xml:space="preserve"> :</w:t>
            </w:r>
            <w:r>
              <w:rPr>
                <w:rFonts w:ascii="Arial" w:hAnsi="Arial" w:cs="Arial"/>
                <w:sz w:val="28"/>
                <w:szCs w:val="28"/>
              </w:rPr>
              <w:t xml:space="preserve"> lire, répondre avec précision (fichier autocorrectif joint)</w:t>
            </w:r>
          </w:p>
          <w:p w14:paraId="4230349B" w14:textId="2B506EF7" w:rsidR="00A348AE" w:rsidRPr="00A348AE" w:rsidRDefault="0051183B" w:rsidP="00A348A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Compléments circonstanciels :</w:t>
            </w:r>
            <w:r w:rsidR="00800576">
              <w:rPr>
                <w:rFonts w:ascii="Arial" w:hAnsi="Arial" w:cs="Arial"/>
                <w:sz w:val="28"/>
                <w:szCs w:val="28"/>
              </w:rPr>
              <w:t xml:space="preserve"> Regarde les vidéos pour te souvenir :</w:t>
            </w:r>
          </w:p>
          <w:p w14:paraId="16F38650" w14:textId="023E9A47" w:rsidR="00800576" w:rsidRDefault="00A348AE" w:rsidP="00800576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https://www.youtube.com/watch?v=w0Qf89iqUvg</w:t>
              </w:r>
            </w:hyperlink>
          </w:p>
          <w:p w14:paraId="36B1454C" w14:textId="77777777" w:rsidR="00800578" w:rsidRDefault="00800578" w:rsidP="00800576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D071160" w14:textId="2BD446D9" w:rsidR="00A348AE" w:rsidRDefault="00800578" w:rsidP="00800576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https://www.youtube.com/watch?v=vFjFFNqth9k</w:t>
              </w:r>
            </w:hyperlink>
          </w:p>
          <w:p w14:paraId="4DD5E768" w14:textId="4C4BD800" w:rsidR="0051183B" w:rsidRPr="00800576" w:rsidRDefault="0051183B" w:rsidP="008005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5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0576">
              <w:rPr>
                <w:rFonts w:ascii="Arial" w:hAnsi="Arial" w:cs="Arial"/>
                <w:sz w:val="28"/>
                <w:szCs w:val="28"/>
              </w:rPr>
              <w:t>R</w:t>
            </w:r>
            <w:r w:rsidRPr="00800576">
              <w:rPr>
                <w:rFonts w:ascii="Arial" w:hAnsi="Arial" w:cs="Arial"/>
                <w:sz w:val="28"/>
                <w:szCs w:val="28"/>
              </w:rPr>
              <w:t>elire la leçon page 29 du manuel A portée de mots et effectuer l’exercice 3 : Recopie les phrases et encadre Sujet/Verbe/ COD ou COI/ Compléments Circonstanciels</w:t>
            </w:r>
            <w:r w:rsidR="00B46A2E" w:rsidRPr="00800576">
              <w:rPr>
                <w:rFonts w:ascii="Arial" w:hAnsi="Arial" w:cs="Arial"/>
                <w:sz w:val="28"/>
                <w:szCs w:val="28"/>
              </w:rPr>
              <w:t>. Ensuite récris en supprimant les Compléments Circonstanciels des phrases.</w:t>
            </w:r>
          </w:p>
        </w:tc>
        <w:tc>
          <w:tcPr>
            <w:tcW w:w="6888" w:type="dxa"/>
          </w:tcPr>
          <w:p w14:paraId="380E4052" w14:textId="1452AE74" w:rsidR="0051183B" w:rsidRDefault="003F4ADE" w:rsidP="008005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578">
              <w:rPr>
                <w:rFonts w:ascii="Arial" w:hAnsi="Arial" w:cs="Arial"/>
                <w:sz w:val="28"/>
                <w:szCs w:val="28"/>
              </w:rPr>
              <w:t>Dans le cahier rouge, revoir la leçon de la proportionnalité et l’encadré page 96</w:t>
            </w:r>
          </w:p>
          <w:p w14:paraId="42FB5E0D" w14:textId="77777777" w:rsidR="00800578" w:rsidRPr="00800578" w:rsidRDefault="00800578" w:rsidP="008005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084A18" w14:textId="1A12740F" w:rsid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Ensuite regarde les vidéos :</w:t>
            </w:r>
          </w:p>
          <w:p w14:paraId="50FB32B9" w14:textId="7E0F6FD5" w:rsid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https://www.youtube.com/watch?v=AfC3A3RLiH8</w:t>
              </w:r>
            </w:hyperlink>
          </w:p>
          <w:p w14:paraId="68EF30B4" w14:textId="77777777" w:rsid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270A9F1" w14:textId="3478D1B9" w:rsid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Pr="00BA5FCF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https://www.youtube.com/watch?v=RJVEwO3ysdI</w:t>
              </w:r>
            </w:hyperlink>
          </w:p>
          <w:p w14:paraId="1FB3FB43" w14:textId="77777777" w:rsidR="001F38DA" w:rsidRPr="001F38DA" w:rsidRDefault="001F38DA" w:rsidP="001F38DA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0088513" w14:textId="06B03B0D" w:rsidR="003F4ADE" w:rsidRPr="003F4ADE" w:rsidRDefault="003F4ADE" w:rsidP="003F4ADE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Outils pour les maths</w:t>
            </w:r>
            <w:r>
              <w:rPr>
                <w:rFonts w:ascii="Arial" w:hAnsi="Arial" w:cs="Arial"/>
                <w:sz w:val="28"/>
                <w:szCs w:val="28"/>
              </w:rPr>
              <w:t> : effectuer exercice 6 page 96 et exercice 3 page 97</w:t>
            </w:r>
          </w:p>
        </w:tc>
      </w:tr>
    </w:tbl>
    <w:p w14:paraId="58E3B57F" w14:textId="77777777" w:rsidR="0051183B" w:rsidRDefault="0051183B" w:rsidP="0051183B">
      <w:pPr>
        <w:jc w:val="center"/>
        <w:rPr>
          <w:rFonts w:ascii="Arial" w:hAnsi="Arial" w:cs="Arial"/>
          <w:sz w:val="28"/>
          <w:szCs w:val="28"/>
        </w:rPr>
      </w:pPr>
    </w:p>
    <w:p w14:paraId="32B6B9E8" w14:textId="1E613614" w:rsidR="0051183B" w:rsidRDefault="0051183B" w:rsidP="0051183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corrigé des exercices sera placé sur le site de l’école le vendredi </w:t>
      </w:r>
      <w:r w:rsidR="00AE462B">
        <w:rPr>
          <w:rFonts w:ascii="Arial" w:hAnsi="Arial" w:cs="Arial"/>
          <w:sz w:val="28"/>
          <w:szCs w:val="28"/>
        </w:rPr>
        <w:t>18 juin</w:t>
      </w:r>
      <w:r>
        <w:rPr>
          <w:rFonts w:ascii="Arial" w:hAnsi="Arial" w:cs="Arial"/>
          <w:sz w:val="28"/>
          <w:szCs w:val="28"/>
        </w:rPr>
        <w:t xml:space="preserve"> 2021 au soir.</w:t>
      </w:r>
    </w:p>
    <w:p w14:paraId="505A1962" w14:textId="09AEAB7B" w:rsidR="00F6587C" w:rsidRPr="00800578" w:rsidRDefault="00AE462B" w:rsidP="008005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plan de travail du lundi 21 et mardi 22 juin sera ajouté le samedi.</w:t>
      </w:r>
    </w:p>
    <w:sectPr w:rsidR="00F6587C" w:rsidRPr="00800578" w:rsidSect="00511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832"/>
    <w:multiLevelType w:val="hybridMultilevel"/>
    <w:tmpl w:val="056A3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5CE5"/>
    <w:multiLevelType w:val="hybridMultilevel"/>
    <w:tmpl w:val="8E8AC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3B"/>
    <w:rsid w:val="001F38DA"/>
    <w:rsid w:val="003959F5"/>
    <w:rsid w:val="003F4ADE"/>
    <w:rsid w:val="0051183B"/>
    <w:rsid w:val="00734824"/>
    <w:rsid w:val="00800576"/>
    <w:rsid w:val="00800578"/>
    <w:rsid w:val="00A348AE"/>
    <w:rsid w:val="00AE462B"/>
    <w:rsid w:val="00B46A2E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A31A"/>
  <w15:chartTrackingRefBased/>
  <w15:docId w15:val="{9029AD1D-43BD-40F1-8487-F74B90C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8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38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Ndk3hDIUk" TargetMode="External"/><Relationship Id="rId13" Type="http://schemas.openxmlformats.org/officeDocument/2006/relationships/hyperlink" Target="https://www.youtube.com/watch?v=RJVEwO3ys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1nTu6CcydA" TargetMode="External"/><Relationship Id="rId12" Type="http://schemas.openxmlformats.org/officeDocument/2006/relationships/hyperlink" Target="https://www.youtube.com/watch?v=AfC3A3RLi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F79zucyF0" TargetMode="External"/><Relationship Id="rId11" Type="http://schemas.openxmlformats.org/officeDocument/2006/relationships/hyperlink" Target="https://www.youtube.com/watch?v=vFjFFNqth9k" TargetMode="External"/><Relationship Id="rId5" Type="http://schemas.openxmlformats.org/officeDocument/2006/relationships/hyperlink" Target="https://www.youtube.com/watch?v=kTA5RBB360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0Qf89iqU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p9RpJ4MKQ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6</cp:revision>
  <dcterms:created xsi:type="dcterms:W3CDTF">2021-06-16T19:31:00Z</dcterms:created>
  <dcterms:modified xsi:type="dcterms:W3CDTF">2021-06-16T20:30:00Z</dcterms:modified>
</cp:coreProperties>
</file>