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6888"/>
      </w:tblGrid>
      <w:tr w:rsidR="0051183B" w:rsidRPr="008B09DC" w14:paraId="2D2561AD" w14:textId="77777777" w:rsidTr="00183FE2">
        <w:tc>
          <w:tcPr>
            <w:tcW w:w="1555" w:type="dxa"/>
          </w:tcPr>
          <w:p w14:paraId="1CE05427" w14:textId="77777777" w:rsidR="0051183B" w:rsidRPr="008B09DC" w:rsidRDefault="0051183B" w:rsidP="0018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5092CF0" w14:textId="77777777" w:rsidR="0051183B" w:rsidRPr="008B09DC" w:rsidRDefault="0051183B" w:rsidP="00183F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9DC">
              <w:rPr>
                <w:rFonts w:ascii="Arial" w:hAnsi="Arial" w:cs="Arial"/>
                <w:b/>
                <w:bCs/>
                <w:sz w:val="24"/>
                <w:szCs w:val="24"/>
              </w:rPr>
              <w:t>Français</w:t>
            </w:r>
          </w:p>
        </w:tc>
        <w:tc>
          <w:tcPr>
            <w:tcW w:w="6888" w:type="dxa"/>
          </w:tcPr>
          <w:p w14:paraId="2C0DEC0C" w14:textId="77777777" w:rsidR="0051183B" w:rsidRPr="008B09DC" w:rsidRDefault="0051183B" w:rsidP="00183F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9DC">
              <w:rPr>
                <w:rFonts w:ascii="Arial" w:hAnsi="Arial" w:cs="Arial"/>
                <w:b/>
                <w:bCs/>
                <w:sz w:val="24"/>
                <w:szCs w:val="24"/>
              </w:rPr>
              <w:t>Mathématiques</w:t>
            </w:r>
          </w:p>
        </w:tc>
      </w:tr>
      <w:tr w:rsidR="0051183B" w:rsidRPr="008B09DC" w14:paraId="4E641DFF" w14:textId="77777777" w:rsidTr="00183FE2">
        <w:tc>
          <w:tcPr>
            <w:tcW w:w="1555" w:type="dxa"/>
          </w:tcPr>
          <w:p w14:paraId="0E20F11C" w14:textId="4E2E7641" w:rsidR="0051183B" w:rsidRPr="008B09DC" w:rsidRDefault="0031026C" w:rsidP="00183F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9DC">
              <w:rPr>
                <w:rFonts w:ascii="Arial" w:hAnsi="Arial" w:cs="Arial"/>
                <w:b/>
                <w:bCs/>
                <w:sz w:val="24"/>
                <w:szCs w:val="24"/>
              </w:rPr>
              <w:t>Lundi 21</w:t>
            </w:r>
            <w:r w:rsidR="0051183B" w:rsidRPr="008B0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juin</w:t>
            </w:r>
          </w:p>
          <w:p w14:paraId="20CE68AF" w14:textId="77777777" w:rsidR="0051183B" w:rsidRPr="008B09DC" w:rsidRDefault="0051183B" w:rsidP="00183F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14:paraId="14EAB461" w14:textId="61A2BAA1" w:rsidR="00734824" w:rsidRPr="008B09DC" w:rsidRDefault="0051183B" w:rsidP="0088391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 xml:space="preserve">Fichier de lecture silencieuse, Récits mythologiques, </w:t>
            </w:r>
            <w:r w:rsidR="0031026C" w:rsidRPr="008B09DC">
              <w:rPr>
                <w:rFonts w:ascii="Arial" w:hAnsi="Arial" w:cs="Arial"/>
                <w:sz w:val="24"/>
                <w:szCs w:val="24"/>
              </w:rPr>
              <w:t>Dédale et Icare</w:t>
            </w:r>
            <w:r w:rsidRPr="008B09DC">
              <w:rPr>
                <w:rFonts w:ascii="Arial" w:hAnsi="Arial" w:cs="Arial"/>
                <w:sz w:val="24"/>
                <w:szCs w:val="24"/>
              </w:rPr>
              <w:t xml:space="preserve"> fiches 1 et 2 : lire, répondre avec précision (fichier autocorrectif joint)</w:t>
            </w:r>
            <w:r w:rsidR="00883917" w:rsidRPr="008B09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B195D7" w14:textId="77777777" w:rsidR="00883917" w:rsidRPr="008B09DC" w:rsidRDefault="00883917" w:rsidP="0088391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>Compléments circonstanciels : Regarde les vidéos pour te souvenir :</w:t>
            </w:r>
          </w:p>
          <w:p w14:paraId="30CE2DED" w14:textId="77777777" w:rsidR="00883917" w:rsidRPr="008B09DC" w:rsidRDefault="00883917" w:rsidP="00883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8B09D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https://www.youtube.com/watch?v=w0Qf89iqUvg</w:t>
              </w:r>
            </w:hyperlink>
          </w:p>
          <w:p w14:paraId="70C4A840" w14:textId="77777777" w:rsidR="00883917" w:rsidRPr="008B09DC" w:rsidRDefault="00883917" w:rsidP="00883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8B09D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https://www.youtube.com/watch?v=vFjFFNqth9k</w:t>
              </w:r>
            </w:hyperlink>
          </w:p>
          <w:p w14:paraId="43778035" w14:textId="213EE384" w:rsidR="00883917" w:rsidRPr="008B09DC" w:rsidRDefault="00883917" w:rsidP="00883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 xml:space="preserve"> Relire la leçon page 29 du manuel A portée de mots et effectuer l’exercice </w:t>
            </w:r>
            <w:r w:rsidRPr="008B09DC">
              <w:rPr>
                <w:rFonts w:ascii="Arial" w:hAnsi="Arial" w:cs="Arial"/>
                <w:sz w:val="24"/>
                <w:szCs w:val="24"/>
              </w:rPr>
              <w:t>4</w:t>
            </w:r>
            <w:r w:rsidRPr="008B09DC">
              <w:rPr>
                <w:rFonts w:ascii="Arial" w:hAnsi="Arial" w:cs="Arial"/>
                <w:sz w:val="24"/>
                <w:szCs w:val="24"/>
              </w:rPr>
              <w:t>: Recopie les phrases et encadre Sujet/Verbe/ COD ou COI/ Compléments Circonstanciels en précisant de quelle circonstance il s’agit : lieu, temps, manière.</w:t>
            </w:r>
            <w:r w:rsidRPr="008B09DC">
              <w:rPr>
                <w:rFonts w:ascii="Arial" w:hAnsi="Arial" w:cs="Arial"/>
                <w:sz w:val="24"/>
                <w:szCs w:val="24"/>
              </w:rPr>
              <w:t xml:space="preserve"> Ensuite, réécris les phrases en déplaçant les compléments circonstanciels devant, derrière ou ailleurs si c’est possible.</w:t>
            </w:r>
          </w:p>
          <w:p w14:paraId="7FD61BBF" w14:textId="04AB131A" w:rsidR="0051183B" w:rsidRPr="008B09DC" w:rsidRDefault="0051183B" w:rsidP="00883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8" w:type="dxa"/>
          </w:tcPr>
          <w:p w14:paraId="7AA94945" w14:textId="0A88DFD4" w:rsidR="008C561C" w:rsidRPr="008B09DC" w:rsidRDefault="008C561C" w:rsidP="008C561C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>Dans le cahier rouge, revoir la leçon de la proportionnalité et l’encadré page 96</w:t>
            </w:r>
          </w:p>
          <w:p w14:paraId="4B6CC63D" w14:textId="77777777" w:rsidR="008C561C" w:rsidRPr="008B09DC" w:rsidRDefault="008C561C" w:rsidP="008C5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>Ensuite regarde les vidéos :</w:t>
            </w:r>
          </w:p>
          <w:p w14:paraId="26FDFAD6" w14:textId="77777777" w:rsidR="008C561C" w:rsidRPr="008B09DC" w:rsidRDefault="008C561C" w:rsidP="008C5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8B09D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https://www.youtube.com/watch?v=AfC3A3RLiH8</w:t>
              </w:r>
            </w:hyperlink>
          </w:p>
          <w:p w14:paraId="788CB410" w14:textId="77777777" w:rsidR="008C561C" w:rsidRPr="008B09DC" w:rsidRDefault="008C561C" w:rsidP="008C5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8B09D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https://www.youtube.com/watch?v=RJVEwO3ysdI</w:t>
              </w:r>
            </w:hyperlink>
          </w:p>
          <w:p w14:paraId="2981A32D" w14:textId="77777777" w:rsidR="001F38DA" w:rsidRPr="008B09DC" w:rsidRDefault="008C561C" w:rsidP="008C5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>Outils pour les maths : effectuer exercice 2 page 96 et exercice 4 page 97</w:t>
            </w:r>
          </w:p>
          <w:p w14:paraId="3F30CE38" w14:textId="4026BF31" w:rsidR="008C561C" w:rsidRPr="008B09DC" w:rsidRDefault="008C561C" w:rsidP="008C5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83B" w:rsidRPr="008B09DC" w14:paraId="31E5D330" w14:textId="77777777" w:rsidTr="00183FE2">
        <w:tc>
          <w:tcPr>
            <w:tcW w:w="1555" w:type="dxa"/>
          </w:tcPr>
          <w:p w14:paraId="71DFAFCD" w14:textId="13C7D0BD" w:rsidR="0051183B" w:rsidRPr="008B09DC" w:rsidRDefault="0031026C" w:rsidP="003102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9DC">
              <w:rPr>
                <w:rFonts w:ascii="Arial" w:hAnsi="Arial" w:cs="Arial"/>
                <w:b/>
                <w:bCs/>
                <w:sz w:val="24"/>
                <w:szCs w:val="24"/>
              </w:rPr>
              <w:t>Mardi 22</w:t>
            </w:r>
            <w:r w:rsidR="0051183B" w:rsidRPr="008B0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juin</w:t>
            </w:r>
          </w:p>
          <w:p w14:paraId="2D684874" w14:textId="77777777" w:rsidR="0051183B" w:rsidRPr="008B09DC" w:rsidRDefault="0051183B" w:rsidP="00183F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14:paraId="14B06315" w14:textId="6B916683" w:rsidR="0051183B" w:rsidRPr="008B09DC" w:rsidRDefault="0051183B" w:rsidP="005118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 xml:space="preserve">Fichier de lecture silencieuse, Récits mythologiques, </w:t>
            </w:r>
            <w:r w:rsidR="0031026C" w:rsidRPr="008B09DC">
              <w:rPr>
                <w:rFonts w:ascii="Arial" w:hAnsi="Arial" w:cs="Arial"/>
                <w:sz w:val="24"/>
                <w:szCs w:val="24"/>
              </w:rPr>
              <w:t>Dédale et Icare</w:t>
            </w:r>
            <w:r w:rsidRPr="008B09DC">
              <w:rPr>
                <w:rFonts w:ascii="Arial" w:hAnsi="Arial" w:cs="Arial"/>
                <w:sz w:val="24"/>
                <w:szCs w:val="24"/>
              </w:rPr>
              <w:t xml:space="preserve"> fiches </w:t>
            </w:r>
            <w:r w:rsidR="0031026C" w:rsidRPr="008B09DC">
              <w:rPr>
                <w:rFonts w:ascii="Arial" w:hAnsi="Arial" w:cs="Arial"/>
                <w:sz w:val="24"/>
                <w:szCs w:val="24"/>
              </w:rPr>
              <w:t>3</w:t>
            </w:r>
            <w:r w:rsidRPr="008B09DC">
              <w:rPr>
                <w:rFonts w:ascii="Arial" w:hAnsi="Arial" w:cs="Arial"/>
                <w:sz w:val="24"/>
                <w:szCs w:val="24"/>
              </w:rPr>
              <w:t xml:space="preserve"> et</w:t>
            </w:r>
            <w:r w:rsidR="0031026C" w:rsidRPr="008B09DC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8B09DC">
              <w:rPr>
                <w:rFonts w:ascii="Arial" w:hAnsi="Arial" w:cs="Arial"/>
                <w:sz w:val="24"/>
                <w:szCs w:val="24"/>
              </w:rPr>
              <w:t>: lire, répondre avec précision (fichier autocorrectif joint)</w:t>
            </w:r>
          </w:p>
          <w:p w14:paraId="4DF9804C" w14:textId="77777777" w:rsidR="00883917" w:rsidRPr="008B09DC" w:rsidRDefault="00883917" w:rsidP="0088391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>Compléments circonstanciels : Regarde les vidéos pour te souvenir :</w:t>
            </w:r>
          </w:p>
          <w:p w14:paraId="77BBB594" w14:textId="77777777" w:rsidR="00883917" w:rsidRPr="008B09DC" w:rsidRDefault="00883917" w:rsidP="00883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8B09D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https://www.youtube.com/watch?v=w0Qf89iqUvg</w:t>
              </w:r>
            </w:hyperlink>
          </w:p>
          <w:p w14:paraId="7731E406" w14:textId="77777777" w:rsidR="00883917" w:rsidRPr="008B09DC" w:rsidRDefault="00883917" w:rsidP="00883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8B09D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https://www.youtube.com/watch?v=vFjFFNqth9k</w:t>
              </w:r>
            </w:hyperlink>
          </w:p>
          <w:p w14:paraId="5005C4B9" w14:textId="77777777" w:rsidR="00883917" w:rsidRPr="008B09DC" w:rsidRDefault="00883917" w:rsidP="00883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 xml:space="preserve"> Relire la leçon page 29 du manuel A portée de mots et effectuer l’exercice 5: Recopie les phrases et encadre Sujet/Verbe/ COD ou COI/ Compléments Circonstanciels en précisant de quelle circonstance il s’agit : lieu, temps, manière.</w:t>
            </w:r>
          </w:p>
          <w:p w14:paraId="4DD5E768" w14:textId="3ADEA594" w:rsidR="0051183B" w:rsidRPr="008B09DC" w:rsidRDefault="00883917" w:rsidP="0080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>Ensuite pose la question portant sur le complément circonstanciel en gras.</w:t>
            </w:r>
          </w:p>
        </w:tc>
        <w:tc>
          <w:tcPr>
            <w:tcW w:w="6888" w:type="dxa"/>
          </w:tcPr>
          <w:p w14:paraId="4F0BEB5E" w14:textId="3DF9428E" w:rsidR="00835435" w:rsidRPr="008B09DC" w:rsidRDefault="00835435" w:rsidP="0083543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>Regarde cette vidéo pour revoir les axes de symétrie :</w:t>
            </w:r>
          </w:p>
          <w:p w14:paraId="1E7B2099" w14:textId="4C8ECDAD" w:rsidR="00835435" w:rsidRPr="008B09DC" w:rsidRDefault="00835435" w:rsidP="00835435">
            <w:pPr>
              <w:pStyle w:val="Paragraphedeliste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8B09D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https://www.youtube.com/watch?v=B-QDk8</w:t>
              </w:r>
              <w:r w:rsidRPr="008B09DC">
                <w:rPr>
                  <w:rStyle w:val="Lienhypertexte"/>
                  <w:rFonts w:ascii="Arial" w:hAnsi="Arial" w:cs="Arial"/>
                  <w:sz w:val="24"/>
                  <w:szCs w:val="24"/>
                </w:rPr>
                <w:t>h</w:t>
              </w:r>
              <w:r w:rsidRPr="008B09DC">
                <w:rPr>
                  <w:rStyle w:val="Lienhypertexte"/>
                  <w:rFonts w:ascii="Arial" w:hAnsi="Arial" w:cs="Arial"/>
                  <w:sz w:val="24"/>
                  <w:szCs w:val="24"/>
                </w:rPr>
                <w:t>8VYo</w:t>
              </w:r>
            </w:hyperlink>
          </w:p>
          <w:p w14:paraId="0EC1B95B" w14:textId="03F1C1BC" w:rsidR="00835435" w:rsidRPr="008B09DC" w:rsidRDefault="000C05C8" w:rsidP="00835435">
            <w:pPr>
              <w:pStyle w:val="Paragraphedelist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>Ensuite prends ton manuel Outils pour les maths page 156 et lis la leçon de l’encadré bleu. Effectue les exercices 1 et 2 page 156 et 5 page 157 (sur feuille à petits carreaux de préférence)</w:t>
            </w:r>
          </w:p>
          <w:p w14:paraId="1ABC8364" w14:textId="70C933FE" w:rsidR="003F4ADE" w:rsidRPr="008B09DC" w:rsidRDefault="00835435" w:rsidP="0083543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DC">
              <w:rPr>
                <w:rFonts w:ascii="Arial" w:hAnsi="Arial" w:cs="Arial"/>
                <w:sz w:val="24"/>
                <w:szCs w:val="24"/>
              </w:rPr>
              <w:t>Prends une feuille à petits carreaux, une règle, un porte-mine, puis regarde cette vidéo. Trace la figure</w:t>
            </w:r>
            <w:r w:rsidR="000C05C8" w:rsidRPr="008B09DC">
              <w:rPr>
                <w:rFonts w:ascii="Arial" w:hAnsi="Arial" w:cs="Arial"/>
                <w:sz w:val="24"/>
                <w:szCs w:val="24"/>
              </w:rPr>
              <w:t xml:space="preserve"> verte</w:t>
            </w:r>
            <w:r w:rsidRPr="008B09DC">
              <w:rPr>
                <w:rFonts w:ascii="Arial" w:hAnsi="Arial" w:cs="Arial"/>
                <w:sz w:val="24"/>
                <w:szCs w:val="24"/>
              </w:rPr>
              <w:t xml:space="preserve"> et son symétrique</w:t>
            </w:r>
            <w:r w:rsidR="000C05C8" w:rsidRPr="008B09DC">
              <w:rPr>
                <w:rFonts w:ascii="Arial" w:hAnsi="Arial" w:cs="Arial"/>
                <w:sz w:val="24"/>
                <w:szCs w:val="24"/>
              </w:rPr>
              <w:t xml:space="preserve"> comme expliqué</w:t>
            </w:r>
            <w:r w:rsidRPr="008B09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826C32" w14:textId="3E48C10C" w:rsidR="00835435" w:rsidRPr="008B09DC" w:rsidRDefault="00835435" w:rsidP="0083543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8B09D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https://www.youtube.com/watch?v=RfirzmcEfMU</w:t>
              </w:r>
            </w:hyperlink>
          </w:p>
          <w:p w14:paraId="10088513" w14:textId="1CA4BA0E" w:rsidR="00835435" w:rsidRPr="008B09DC" w:rsidRDefault="00835435" w:rsidP="0083543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5A1962" w14:textId="4A1F71AC" w:rsidR="00F6587C" w:rsidRPr="008B09DC" w:rsidRDefault="0051183B" w:rsidP="00800578">
      <w:pPr>
        <w:jc w:val="both"/>
        <w:rPr>
          <w:rFonts w:ascii="Arial" w:hAnsi="Arial" w:cs="Arial"/>
          <w:sz w:val="24"/>
          <w:szCs w:val="24"/>
        </w:rPr>
      </w:pPr>
      <w:r w:rsidRPr="008B09DC">
        <w:rPr>
          <w:rFonts w:ascii="Arial" w:hAnsi="Arial" w:cs="Arial"/>
          <w:sz w:val="24"/>
          <w:szCs w:val="24"/>
        </w:rPr>
        <w:t xml:space="preserve">Le corrigé des exercices sera placé sur le site de l’école le vendredi </w:t>
      </w:r>
      <w:r w:rsidR="003C1710" w:rsidRPr="008B09DC">
        <w:rPr>
          <w:rFonts w:ascii="Arial" w:hAnsi="Arial" w:cs="Arial"/>
          <w:sz w:val="24"/>
          <w:szCs w:val="24"/>
        </w:rPr>
        <w:t>mardi 22</w:t>
      </w:r>
      <w:r w:rsidR="00AE462B" w:rsidRPr="008B09DC">
        <w:rPr>
          <w:rFonts w:ascii="Arial" w:hAnsi="Arial" w:cs="Arial"/>
          <w:sz w:val="24"/>
          <w:szCs w:val="24"/>
        </w:rPr>
        <w:t xml:space="preserve"> juin</w:t>
      </w:r>
      <w:r w:rsidRPr="008B09DC">
        <w:rPr>
          <w:rFonts w:ascii="Arial" w:hAnsi="Arial" w:cs="Arial"/>
          <w:sz w:val="24"/>
          <w:szCs w:val="24"/>
        </w:rPr>
        <w:t xml:space="preserve"> 2021 au soir.</w:t>
      </w:r>
    </w:p>
    <w:p w14:paraId="3358A4DC" w14:textId="77777777" w:rsidR="003C1710" w:rsidRPr="008B09DC" w:rsidRDefault="003C1710" w:rsidP="00800578">
      <w:pPr>
        <w:jc w:val="both"/>
        <w:rPr>
          <w:rFonts w:ascii="Arial" w:hAnsi="Arial" w:cs="Arial"/>
          <w:sz w:val="24"/>
          <w:szCs w:val="24"/>
        </w:rPr>
      </w:pPr>
    </w:p>
    <w:sectPr w:rsidR="003C1710" w:rsidRPr="008B09DC" w:rsidSect="00511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832"/>
    <w:multiLevelType w:val="hybridMultilevel"/>
    <w:tmpl w:val="056A3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D1BB7"/>
    <w:multiLevelType w:val="hybridMultilevel"/>
    <w:tmpl w:val="FAB0B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75CE5"/>
    <w:multiLevelType w:val="hybridMultilevel"/>
    <w:tmpl w:val="8E8AC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181D"/>
    <w:multiLevelType w:val="hybridMultilevel"/>
    <w:tmpl w:val="8E68A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3B"/>
    <w:rsid w:val="000C05C8"/>
    <w:rsid w:val="001F38DA"/>
    <w:rsid w:val="0031026C"/>
    <w:rsid w:val="003959F5"/>
    <w:rsid w:val="003C1710"/>
    <w:rsid w:val="003F4ADE"/>
    <w:rsid w:val="0051183B"/>
    <w:rsid w:val="00734824"/>
    <w:rsid w:val="00800576"/>
    <w:rsid w:val="00800578"/>
    <w:rsid w:val="00835435"/>
    <w:rsid w:val="00883917"/>
    <w:rsid w:val="008B09DC"/>
    <w:rsid w:val="008C561C"/>
    <w:rsid w:val="00A348AE"/>
    <w:rsid w:val="00AE462B"/>
    <w:rsid w:val="00B46A2E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A31A"/>
  <w15:chartTrackingRefBased/>
  <w15:docId w15:val="{9029AD1D-43BD-40F1-8487-F74B90C4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18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38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38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35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VEwO3ys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C3A3RLiH8" TargetMode="External"/><Relationship Id="rId12" Type="http://schemas.openxmlformats.org/officeDocument/2006/relationships/hyperlink" Target="https://www.youtube.com/watch?v=RfirzmcEf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jFFNqth9k" TargetMode="External"/><Relationship Id="rId11" Type="http://schemas.openxmlformats.org/officeDocument/2006/relationships/hyperlink" Target="https://www.youtube.com/watch?v=B-QDk8h8VYo" TargetMode="External"/><Relationship Id="rId5" Type="http://schemas.openxmlformats.org/officeDocument/2006/relationships/hyperlink" Target="https://www.youtube.com/watch?v=w0Qf89iqUvg" TargetMode="External"/><Relationship Id="rId10" Type="http://schemas.openxmlformats.org/officeDocument/2006/relationships/hyperlink" Target="https://www.youtube.com/watch?v=vFjFFNqt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0Qf89iqU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10</cp:revision>
  <dcterms:created xsi:type="dcterms:W3CDTF">2021-06-16T19:31:00Z</dcterms:created>
  <dcterms:modified xsi:type="dcterms:W3CDTF">2021-06-18T17:07:00Z</dcterms:modified>
</cp:coreProperties>
</file>